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898" w:rsidRDefault="00D44898" w:rsidP="00D44898">
      <w:pPr>
        <w:spacing w:before="100" w:beforeAutospacing="1" w:after="100" w:afterAutospacing="1" w:line="240" w:lineRule="auto"/>
        <w:contextualSpacing/>
        <w:jc w:val="right"/>
        <w:outlineLvl w:val="0"/>
        <w:rPr>
          <w:rFonts w:ascii="Times New Roman" w:eastAsia="Times New Roman" w:hAnsi="Times New Roman" w:cs="Times New Roman"/>
          <w:color w:val="333333"/>
          <w:kern w:val="36"/>
          <w:sz w:val="28"/>
          <w:szCs w:val="28"/>
          <w:lang w:eastAsia="ru-RU"/>
        </w:rPr>
      </w:pPr>
      <w:proofErr w:type="spellStart"/>
      <w:r w:rsidRPr="00C72C45">
        <w:rPr>
          <w:rFonts w:ascii="Times New Roman" w:eastAsia="Times New Roman" w:hAnsi="Times New Roman" w:cs="Times New Roman"/>
          <w:color w:val="333333"/>
          <w:kern w:val="36"/>
          <w:sz w:val="28"/>
          <w:szCs w:val="28"/>
          <w:lang w:eastAsia="ru-RU"/>
        </w:rPr>
        <w:t>Брутчикова</w:t>
      </w:r>
      <w:proofErr w:type="spellEnd"/>
      <w:r w:rsidRPr="00C72C45">
        <w:rPr>
          <w:rFonts w:ascii="Times New Roman" w:eastAsia="Times New Roman" w:hAnsi="Times New Roman" w:cs="Times New Roman"/>
          <w:color w:val="333333"/>
          <w:kern w:val="36"/>
          <w:sz w:val="28"/>
          <w:szCs w:val="28"/>
          <w:lang w:eastAsia="ru-RU"/>
        </w:rPr>
        <w:t xml:space="preserve"> Дарья Викторовна </w:t>
      </w:r>
    </w:p>
    <w:p w:rsidR="00C72C45" w:rsidRDefault="00C72C45" w:rsidP="00D44898">
      <w:pPr>
        <w:spacing w:before="100" w:beforeAutospacing="1" w:after="100" w:afterAutospacing="1" w:line="240" w:lineRule="auto"/>
        <w:contextualSpacing/>
        <w:jc w:val="right"/>
        <w:outlineLvl w:val="0"/>
        <w:rPr>
          <w:rFonts w:ascii="Times New Roman" w:eastAsia="Times New Roman" w:hAnsi="Times New Roman" w:cs="Times New Roman"/>
          <w:color w:val="333333"/>
          <w:kern w:val="36"/>
          <w:sz w:val="28"/>
          <w:szCs w:val="28"/>
          <w:lang w:eastAsia="ru-RU"/>
        </w:rPr>
      </w:pPr>
      <w:r w:rsidRPr="00C72C45">
        <w:rPr>
          <w:rFonts w:ascii="Times New Roman" w:eastAsia="Times New Roman" w:hAnsi="Times New Roman" w:cs="Times New Roman"/>
          <w:color w:val="333333"/>
          <w:kern w:val="36"/>
          <w:sz w:val="28"/>
          <w:szCs w:val="28"/>
          <w:lang w:eastAsia="ru-RU"/>
        </w:rPr>
        <w:t xml:space="preserve">МАДОУ </w:t>
      </w:r>
      <w:proofErr w:type="spellStart"/>
      <w:r w:rsidRPr="00C72C45">
        <w:rPr>
          <w:rFonts w:ascii="Times New Roman" w:eastAsia="Times New Roman" w:hAnsi="Times New Roman" w:cs="Times New Roman"/>
          <w:color w:val="333333"/>
          <w:kern w:val="36"/>
          <w:sz w:val="28"/>
          <w:szCs w:val="28"/>
          <w:lang w:eastAsia="ru-RU"/>
        </w:rPr>
        <w:t>д</w:t>
      </w:r>
      <w:proofErr w:type="spellEnd"/>
      <w:r w:rsidRPr="00C72C45">
        <w:rPr>
          <w:rFonts w:ascii="Times New Roman" w:eastAsia="Times New Roman" w:hAnsi="Times New Roman" w:cs="Times New Roman"/>
          <w:color w:val="333333"/>
          <w:kern w:val="36"/>
          <w:sz w:val="28"/>
          <w:szCs w:val="28"/>
          <w:lang w:eastAsia="ru-RU"/>
        </w:rPr>
        <w:t>/с №17 г. Дивногорск</w:t>
      </w:r>
      <w:bookmarkStart w:id="0" w:name="_GoBack"/>
      <w:bookmarkEnd w:id="0"/>
    </w:p>
    <w:p w:rsidR="00D44898" w:rsidRDefault="00D44898" w:rsidP="00D44898">
      <w:pPr>
        <w:spacing w:before="100" w:beforeAutospacing="1" w:after="100" w:afterAutospacing="1" w:line="240" w:lineRule="auto"/>
        <w:contextualSpacing/>
        <w:jc w:val="right"/>
        <w:outlineLvl w:val="0"/>
        <w:rPr>
          <w:rFonts w:ascii="Times New Roman" w:eastAsia="Times New Roman" w:hAnsi="Times New Roman" w:cs="Times New Roman"/>
          <w:color w:val="333333"/>
          <w:kern w:val="36"/>
          <w:sz w:val="28"/>
          <w:szCs w:val="28"/>
          <w:lang w:eastAsia="ru-RU"/>
        </w:rPr>
      </w:pPr>
      <w:r>
        <w:rPr>
          <w:rFonts w:ascii="Times New Roman" w:eastAsia="Times New Roman" w:hAnsi="Times New Roman" w:cs="Times New Roman"/>
          <w:color w:val="333333"/>
          <w:kern w:val="36"/>
          <w:sz w:val="28"/>
          <w:szCs w:val="28"/>
          <w:lang w:eastAsia="ru-RU"/>
        </w:rPr>
        <w:t>Педагог-психолог</w:t>
      </w:r>
    </w:p>
    <w:p w:rsidR="00D44898" w:rsidRPr="00C72C45" w:rsidRDefault="00D44898" w:rsidP="00D44898">
      <w:pPr>
        <w:spacing w:before="100" w:beforeAutospacing="1" w:after="100" w:afterAutospacing="1" w:line="240" w:lineRule="auto"/>
        <w:contextualSpacing/>
        <w:jc w:val="right"/>
        <w:outlineLvl w:val="0"/>
        <w:rPr>
          <w:rFonts w:ascii="Times New Roman" w:eastAsia="Times New Roman" w:hAnsi="Times New Roman" w:cs="Times New Roman"/>
          <w:color w:val="333333"/>
          <w:kern w:val="36"/>
          <w:sz w:val="28"/>
          <w:szCs w:val="28"/>
          <w:lang w:eastAsia="ru-RU"/>
        </w:rPr>
      </w:pPr>
    </w:p>
    <w:p w:rsidR="009277CF" w:rsidRPr="00D44898" w:rsidRDefault="00A137E8" w:rsidP="00D44898">
      <w:pPr>
        <w:spacing w:before="100" w:beforeAutospacing="1" w:after="100" w:afterAutospacing="1" w:line="240" w:lineRule="auto"/>
        <w:contextualSpacing/>
        <w:jc w:val="center"/>
        <w:outlineLvl w:val="0"/>
        <w:rPr>
          <w:rFonts w:ascii="Times New Roman" w:eastAsia="Times New Roman" w:hAnsi="Times New Roman" w:cs="Times New Roman"/>
          <w:b/>
          <w:color w:val="333333"/>
          <w:kern w:val="36"/>
          <w:sz w:val="28"/>
          <w:szCs w:val="28"/>
          <w:lang w:eastAsia="ru-RU"/>
        </w:rPr>
      </w:pPr>
      <w:r w:rsidRPr="00D44898">
        <w:rPr>
          <w:rFonts w:ascii="Times New Roman" w:eastAsia="Times New Roman" w:hAnsi="Times New Roman" w:cs="Times New Roman"/>
          <w:b/>
          <w:color w:val="333333"/>
          <w:kern w:val="36"/>
          <w:sz w:val="28"/>
          <w:szCs w:val="28"/>
          <w:lang w:eastAsia="ru-RU"/>
        </w:rPr>
        <w:t xml:space="preserve">Развитие детской инициативы в </w:t>
      </w:r>
      <w:r w:rsidR="00D44898">
        <w:rPr>
          <w:rFonts w:ascii="Times New Roman" w:eastAsia="Times New Roman" w:hAnsi="Times New Roman" w:cs="Times New Roman"/>
          <w:b/>
          <w:color w:val="333333"/>
          <w:kern w:val="36"/>
          <w:sz w:val="28"/>
          <w:szCs w:val="28"/>
          <w:lang w:eastAsia="ru-RU"/>
        </w:rPr>
        <w:t>условиях образовательной среды</w:t>
      </w:r>
    </w:p>
    <w:p w:rsidR="00D44898" w:rsidRDefault="00D44898"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p>
    <w:p w:rsidR="00832B19" w:rsidRDefault="00832B19"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Система дошкольного образования сегодня сталкивается с рядом острых проблем, от решения которых в значительной степени зависит психологическое благополучие и психическое здоровье наших детей. Давление образовательных достижений, приоритет обучающих занятий, жесткое программирование свободного времени в ДОО, постоянный контроль не оставляют возможностей для проявления инициативы, самостоятельности, креативности дошкольников. Традиционные виды детской деятельности, такие как рисование, конструирование, игра, либо принимают форму обучения на занятиях, либо сами существенно изменяются в сторону «дидактизации». Особенно это касается игры, которая все более подменяется игровыми формами обучения. </w:t>
      </w:r>
    </w:p>
    <w:p w:rsidR="00832B19" w:rsidRDefault="00832B19"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Игра – это прежде всего свободная активность, лишенная принуждения и контроля со стороны взрослых</w:t>
      </w:r>
      <w:r w:rsidR="00E5578E">
        <w:rPr>
          <w:rFonts w:ascii="Times New Roman" w:eastAsia="Times New Roman" w:hAnsi="Times New Roman" w:cs="Times New Roman"/>
          <w:color w:val="333333"/>
          <w:sz w:val="28"/>
          <w:szCs w:val="28"/>
          <w:lang w:eastAsia="ru-RU"/>
        </w:rPr>
        <w:t>.</w:t>
      </w:r>
    </w:p>
    <w:p w:rsidR="00E5578E" w:rsidRDefault="00E5578E"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Сложившаяся ситуация в дошкольном образовании ставит определенные задачи, на решение которых направлен федеральный государственный стандарт дошкольного образования (ФГОС ДО). Он ориентирован прежде всего на развитие личности ребенка, а не на его обучение. Основная сверхзадача ФГОС ДО – создание условий для полноценного проживания дошкольного детства и утверждения его самоценности. Это означает максимальное использование тех возможностей, которые предоставляются для развития ребенка на стадии дошкольного детства, имеющей уникальное значение для </w:t>
      </w:r>
      <w:r w:rsidR="00F12D21">
        <w:rPr>
          <w:rFonts w:ascii="Times New Roman" w:eastAsia="Times New Roman" w:hAnsi="Times New Roman" w:cs="Times New Roman"/>
          <w:color w:val="333333"/>
          <w:sz w:val="28"/>
          <w:szCs w:val="28"/>
          <w:lang w:eastAsia="ru-RU"/>
        </w:rPr>
        <w:t>развития творческого воображения, любознательности, мотивации познания, коммуникативных способностей. Все эти способности складываются в разных формах детской деятельности: игре, изобразительной деятельности, конструировании, восприятии художественной литературы и сказки и др.</w:t>
      </w:r>
    </w:p>
    <w:p w:rsidR="00832B19" w:rsidRDefault="00F12D21"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Главная установка ФГОС ДО – ориентация на свободу, инициативность и самостоятельность для всех участников образовательных отношений: для администрации дошкольной органи</w:t>
      </w:r>
      <w:r w:rsidR="00A71F8D">
        <w:rPr>
          <w:rFonts w:ascii="Times New Roman" w:eastAsia="Times New Roman" w:hAnsi="Times New Roman" w:cs="Times New Roman"/>
          <w:color w:val="333333"/>
          <w:sz w:val="28"/>
          <w:szCs w:val="28"/>
          <w:lang w:eastAsia="ru-RU"/>
        </w:rPr>
        <w:t>зации, педагогов и самих детей.</w:t>
      </w:r>
    </w:p>
    <w:p w:rsidR="00F12D21" w:rsidRPr="00F12D21" w:rsidRDefault="00F12D21" w:rsidP="00A71F8D">
      <w:pPr>
        <w:spacing w:before="100" w:beforeAutospacing="1" w:after="100" w:afterAutospacing="1" w:line="240" w:lineRule="auto"/>
        <w:ind w:firstLine="709"/>
        <w:contextualSpacing/>
        <w:jc w:val="both"/>
        <w:rPr>
          <w:rFonts w:ascii="Times New Roman" w:eastAsia="Times New Roman" w:hAnsi="Times New Roman" w:cs="Times New Roman"/>
          <w:b/>
          <w:color w:val="333333"/>
          <w:sz w:val="28"/>
          <w:szCs w:val="28"/>
          <w:lang w:eastAsia="ru-RU"/>
        </w:rPr>
      </w:pPr>
      <w:r w:rsidRPr="00F12D21">
        <w:rPr>
          <w:rFonts w:ascii="Times New Roman" w:eastAsia="Times New Roman" w:hAnsi="Times New Roman" w:cs="Times New Roman"/>
          <w:b/>
          <w:color w:val="333333"/>
          <w:sz w:val="28"/>
          <w:szCs w:val="28"/>
          <w:lang w:eastAsia="ru-RU"/>
        </w:rPr>
        <w:t>Условия для развития детской инициативы по ФГОС ДО.</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предметно-развивающая среда должна быть разнообразна по своему содержанию;</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образовательная и игровая среда, должна стимулировать развитие поисково-познавательной деятельности детей;</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содержание развивающей среды должно учитывать индивидуальные особенности и интересы детей конкретной группы;</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lastRenderedPageBreak/>
        <w:t>- родители должны быть в курсе всего что происходит в жизни ребенка: чем он занимался, что нового узнал, чем ему нужно помочь в поиске нового и т. д.</w:t>
      </w:r>
    </w:p>
    <w:p w:rsidR="009277CF" w:rsidRPr="00F12D21"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b/>
          <w:color w:val="333333"/>
          <w:sz w:val="28"/>
          <w:szCs w:val="28"/>
          <w:lang w:eastAsia="ru-RU"/>
        </w:rPr>
      </w:pPr>
      <w:r w:rsidRPr="00F12D21">
        <w:rPr>
          <w:rFonts w:ascii="Times New Roman" w:eastAsia="Times New Roman" w:hAnsi="Times New Roman" w:cs="Times New Roman"/>
          <w:b/>
          <w:color w:val="333333"/>
          <w:sz w:val="28"/>
          <w:szCs w:val="28"/>
          <w:lang w:eastAsia="ru-RU"/>
        </w:rPr>
        <w:t xml:space="preserve">При организации работы в этом направлении </w:t>
      </w:r>
      <w:r w:rsidR="00F12D21" w:rsidRPr="00F12D21">
        <w:rPr>
          <w:rFonts w:ascii="Times New Roman" w:eastAsia="Times New Roman" w:hAnsi="Times New Roman" w:cs="Times New Roman"/>
          <w:b/>
          <w:color w:val="333333"/>
          <w:sz w:val="28"/>
          <w:szCs w:val="28"/>
          <w:lang w:eastAsia="ru-RU"/>
        </w:rPr>
        <w:t xml:space="preserve">имеется ряд принципов: </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Деятельности - стимулирование детей на активный поиск новых знаний в совместной деятельности с взрослым, в игре и в самостоятельной деятельности.</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Вариативности - предоставление ребенку возможности для оптимального самовыражения через осуществление права выбора, самостоятельного выхода из проблемной ситуации.</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Креативности - создание ситуаций, в которых ребенок может реализовать свой творческий потенциал через совместную и индивидуальную деятельность.</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Однако полноценной развивающей среды и условий, о которых мы говорили выше, не достаточно, чтобы у детей повысился уровень познавательной активности. Здесь важно разнообразие форм и методов организации детской познавательной деятельности.</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Работая с детьми среднего дошкольного возраста по формиров</w:t>
      </w:r>
      <w:r w:rsidR="00F12D21">
        <w:rPr>
          <w:rFonts w:ascii="Times New Roman" w:eastAsia="Times New Roman" w:hAnsi="Times New Roman" w:cs="Times New Roman"/>
          <w:color w:val="333333"/>
          <w:sz w:val="28"/>
          <w:szCs w:val="28"/>
          <w:lang w:eastAsia="ru-RU"/>
        </w:rPr>
        <w:t xml:space="preserve">анию познавательной активности </w:t>
      </w:r>
      <w:r w:rsidRPr="009277CF">
        <w:rPr>
          <w:rFonts w:ascii="Times New Roman" w:eastAsia="Times New Roman" w:hAnsi="Times New Roman" w:cs="Times New Roman"/>
          <w:color w:val="333333"/>
          <w:sz w:val="28"/>
          <w:szCs w:val="28"/>
          <w:lang w:eastAsia="ru-RU"/>
        </w:rPr>
        <w:t xml:space="preserve">успешны такие приёмы, как картосхемы, алгоритмы, модель обследования предмета, рабочие листы, а </w:t>
      </w:r>
      <w:r w:rsidR="00F12D21" w:rsidRPr="009277CF">
        <w:rPr>
          <w:rFonts w:ascii="Times New Roman" w:eastAsia="Times New Roman" w:hAnsi="Times New Roman" w:cs="Times New Roman"/>
          <w:color w:val="333333"/>
          <w:sz w:val="28"/>
          <w:szCs w:val="28"/>
          <w:lang w:eastAsia="ru-RU"/>
        </w:rPr>
        <w:t>также</w:t>
      </w:r>
      <w:r w:rsidRPr="009277CF">
        <w:rPr>
          <w:rFonts w:ascii="Times New Roman" w:eastAsia="Times New Roman" w:hAnsi="Times New Roman" w:cs="Times New Roman"/>
          <w:color w:val="333333"/>
          <w:sz w:val="28"/>
          <w:szCs w:val="28"/>
          <w:lang w:eastAsia="ru-RU"/>
        </w:rPr>
        <w:t>:</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моделирование ситуаций с участием персонажей,</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индивидуально-личностное общение с ребенком,</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поощрение самостоятельности,</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побуждение и поддержка детских инициатив во всех видах деятельности,</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оказание поддержки развитию индивидуальности ребенка.</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Именно такое многообразие методов и приёмов позволяет развивать познавательную активность и любознательность детей.</w:t>
      </w:r>
    </w:p>
    <w:p w:rsidR="00A71F8D"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Наибол</w:t>
      </w:r>
      <w:r w:rsidR="00F12D21">
        <w:rPr>
          <w:rFonts w:ascii="Times New Roman" w:eastAsia="Times New Roman" w:hAnsi="Times New Roman" w:cs="Times New Roman"/>
          <w:color w:val="333333"/>
          <w:sz w:val="28"/>
          <w:szCs w:val="28"/>
          <w:lang w:eastAsia="ru-RU"/>
        </w:rPr>
        <w:t xml:space="preserve">ее эффективными формами работы </w:t>
      </w:r>
      <w:r w:rsidRPr="009277CF">
        <w:rPr>
          <w:rFonts w:ascii="Times New Roman" w:eastAsia="Times New Roman" w:hAnsi="Times New Roman" w:cs="Times New Roman"/>
          <w:color w:val="333333"/>
          <w:sz w:val="28"/>
          <w:szCs w:val="28"/>
          <w:lang w:eastAsia="ru-RU"/>
        </w:rPr>
        <w:t>для поддержки детской инициативы являются следующие:</w:t>
      </w:r>
      <w:r w:rsidR="00A71F8D">
        <w:rPr>
          <w:rFonts w:ascii="Times New Roman" w:eastAsia="Times New Roman" w:hAnsi="Times New Roman" w:cs="Times New Roman"/>
          <w:color w:val="333333"/>
          <w:sz w:val="28"/>
          <w:szCs w:val="28"/>
          <w:lang w:eastAsia="ru-RU"/>
        </w:rPr>
        <w:t xml:space="preserve"> </w:t>
      </w:r>
    </w:p>
    <w:p w:rsidR="009277CF" w:rsidRPr="00A71F8D" w:rsidRDefault="00A71F8D" w:rsidP="00A71F8D">
      <w:pPr>
        <w:spacing w:before="100" w:beforeAutospacing="1" w:after="100" w:afterAutospacing="1" w:line="240" w:lineRule="auto"/>
        <w:ind w:firstLine="709"/>
        <w:contextualSpacing/>
        <w:jc w:val="both"/>
        <w:rPr>
          <w:rFonts w:ascii="Times New Roman" w:eastAsia="Times New Roman" w:hAnsi="Times New Roman" w:cs="Times New Roman"/>
          <w:b/>
          <w:color w:val="333333"/>
          <w:sz w:val="28"/>
          <w:szCs w:val="28"/>
          <w:lang w:eastAsia="ru-RU"/>
        </w:rPr>
      </w:pPr>
      <w:r w:rsidRPr="00A71F8D">
        <w:rPr>
          <w:rFonts w:ascii="Times New Roman" w:eastAsia="Times New Roman" w:hAnsi="Times New Roman" w:cs="Times New Roman"/>
          <w:b/>
          <w:color w:val="333333"/>
          <w:sz w:val="28"/>
          <w:szCs w:val="28"/>
          <w:lang w:eastAsia="ru-RU"/>
        </w:rPr>
        <w:t>(примеры из опыта работы других педагогов)</w:t>
      </w:r>
    </w:p>
    <w:p w:rsidR="009277CF" w:rsidRPr="00A71F8D"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u w:val="single"/>
          <w:lang w:eastAsia="ru-RU"/>
        </w:rPr>
      </w:pPr>
      <w:r w:rsidRPr="00A71F8D">
        <w:rPr>
          <w:rFonts w:ascii="Times New Roman" w:eastAsia="Times New Roman" w:hAnsi="Times New Roman" w:cs="Times New Roman"/>
          <w:color w:val="333333"/>
          <w:sz w:val="28"/>
          <w:szCs w:val="28"/>
          <w:u w:val="single"/>
          <w:lang w:eastAsia="ru-RU"/>
        </w:rPr>
        <w:t>1. Познавательные занятия</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xml:space="preserve">Например, познавательное занятие "Путешествие в мир посуды" (в комнате русской сказки). Детям </w:t>
      </w:r>
      <w:r w:rsidR="00F12D21">
        <w:rPr>
          <w:rFonts w:ascii="Times New Roman" w:eastAsia="Times New Roman" w:hAnsi="Times New Roman" w:cs="Times New Roman"/>
          <w:color w:val="333333"/>
          <w:sz w:val="28"/>
          <w:szCs w:val="28"/>
          <w:lang w:eastAsia="ru-RU"/>
        </w:rPr>
        <w:t xml:space="preserve">можно рассказать </w:t>
      </w:r>
      <w:r w:rsidRPr="009277CF">
        <w:rPr>
          <w:rFonts w:ascii="Times New Roman" w:eastAsia="Times New Roman" w:hAnsi="Times New Roman" w:cs="Times New Roman"/>
          <w:color w:val="333333"/>
          <w:sz w:val="28"/>
          <w:szCs w:val="28"/>
          <w:lang w:eastAsia="ru-RU"/>
        </w:rPr>
        <w:t>из чего были сделаны первые ложки, о том, что первой вилкой был</w:t>
      </w:r>
      <w:r w:rsidR="00F12D21">
        <w:rPr>
          <w:rFonts w:ascii="Times New Roman" w:eastAsia="Times New Roman" w:hAnsi="Times New Roman" w:cs="Times New Roman"/>
          <w:color w:val="333333"/>
          <w:sz w:val="28"/>
          <w:szCs w:val="28"/>
          <w:lang w:eastAsia="ru-RU"/>
        </w:rPr>
        <w:t xml:space="preserve">а заточенная палочка. </w:t>
      </w:r>
      <w:r w:rsidR="00A71F8D">
        <w:rPr>
          <w:rFonts w:ascii="Times New Roman" w:eastAsia="Times New Roman" w:hAnsi="Times New Roman" w:cs="Times New Roman"/>
          <w:color w:val="333333"/>
          <w:sz w:val="28"/>
          <w:szCs w:val="28"/>
          <w:lang w:eastAsia="ru-RU"/>
        </w:rPr>
        <w:t xml:space="preserve">Предложить </w:t>
      </w:r>
      <w:r w:rsidR="00A71F8D" w:rsidRPr="009277CF">
        <w:rPr>
          <w:rFonts w:ascii="Times New Roman" w:eastAsia="Times New Roman" w:hAnsi="Times New Roman" w:cs="Times New Roman"/>
          <w:color w:val="333333"/>
          <w:sz w:val="28"/>
          <w:szCs w:val="28"/>
          <w:lang w:eastAsia="ru-RU"/>
        </w:rPr>
        <w:t>такой</w:t>
      </w:r>
      <w:r w:rsidRPr="009277CF">
        <w:rPr>
          <w:rFonts w:ascii="Times New Roman" w:eastAsia="Times New Roman" w:hAnsi="Times New Roman" w:cs="Times New Roman"/>
          <w:color w:val="333333"/>
          <w:sz w:val="28"/>
          <w:szCs w:val="28"/>
          <w:lang w:eastAsia="ru-RU"/>
        </w:rPr>
        <w:t xml:space="preserve"> палочкой наколоть кусочек картофеля. Проблема - пища соскакивала с палочки. (Рассуждение детей) Что же дальше придумал человек, чтобы было удобней есть? Все вместе </w:t>
      </w:r>
      <w:r w:rsidR="00A71F8D">
        <w:rPr>
          <w:rFonts w:ascii="Times New Roman" w:eastAsia="Times New Roman" w:hAnsi="Times New Roman" w:cs="Times New Roman"/>
          <w:color w:val="333333"/>
          <w:sz w:val="28"/>
          <w:szCs w:val="28"/>
          <w:lang w:eastAsia="ru-RU"/>
        </w:rPr>
        <w:t>делаем вывод</w:t>
      </w:r>
      <w:r w:rsidRPr="009277CF">
        <w:rPr>
          <w:rFonts w:ascii="Times New Roman" w:eastAsia="Times New Roman" w:hAnsi="Times New Roman" w:cs="Times New Roman"/>
          <w:color w:val="333333"/>
          <w:sz w:val="28"/>
          <w:szCs w:val="28"/>
          <w:lang w:eastAsia="ru-RU"/>
        </w:rPr>
        <w:t xml:space="preserve">, что человек создал инструмент, похожий на рогатину, то есть палочки с раздвоенным концом. Дети </w:t>
      </w:r>
      <w:r w:rsidR="00A71F8D">
        <w:rPr>
          <w:rFonts w:ascii="Times New Roman" w:eastAsia="Times New Roman" w:hAnsi="Times New Roman" w:cs="Times New Roman"/>
          <w:color w:val="333333"/>
          <w:sz w:val="28"/>
          <w:szCs w:val="28"/>
          <w:lang w:eastAsia="ru-RU"/>
        </w:rPr>
        <w:t xml:space="preserve">можно дать попробовать </w:t>
      </w:r>
      <w:r w:rsidRPr="009277CF">
        <w:rPr>
          <w:rFonts w:ascii="Times New Roman" w:eastAsia="Times New Roman" w:hAnsi="Times New Roman" w:cs="Times New Roman"/>
          <w:color w:val="333333"/>
          <w:sz w:val="28"/>
          <w:szCs w:val="28"/>
          <w:lang w:eastAsia="ru-RU"/>
        </w:rPr>
        <w:t>наколоть такой палочкой картофель, но она</w:t>
      </w:r>
      <w:r w:rsidR="00A71F8D">
        <w:rPr>
          <w:rFonts w:ascii="Times New Roman" w:eastAsia="Times New Roman" w:hAnsi="Times New Roman" w:cs="Times New Roman"/>
          <w:color w:val="333333"/>
          <w:sz w:val="28"/>
          <w:szCs w:val="28"/>
          <w:lang w:eastAsia="ru-RU"/>
        </w:rPr>
        <w:t xml:space="preserve"> может сломаться. Дети делают</w:t>
      </w:r>
      <w:r w:rsidRPr="009277CF">
        <w:rPr>
          <w:rFonts w:ascii="Times New Roman" w:eastAsia="Times New Roman" w:hAnsi="Times New Roman" w:cs="Times New Roman"/>
          <w:color w:val="333333"/>
          <w:sz w:val="28"/>
          <w:szCs w:val="28"/>
          <w:lang w:eastAsia="ru-RU"/>
        </w:rPr>
        <w:t xml:space="preserve"> вывод, что такая вилка тоже неудобная.</w:t>
      </w:r>
    </w:p>
    <w:p w:rsidR="009277CF" w:rsidRPr="00A71F8D"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u w:val="single"/>
          <w:lang w:eastAsia="ru-RU"/>
        </w:rPr>
      </w:pPr>
      <w:r w:rsidRPr="009277CF">
        <w:rPr>
          <w:rFonts w:ascii="Times New Roman" w:eastAsia="Times New Roman" w:hAnsi="Times New Roman" w:cs="Times New Roman"/>
          <w:color w:val="333333"/>
          <w:sz w:val="28"/>
          <w:szCs w:val="28"/>
          <w:lang w:eastAsia="ru-RU"/>
        </w:rPr>
        <w:t xml:space="preserve">2. </w:t>
      </w:r>
      <w:r w:rsidRPr="00A71F8D">
        <w:rPr>
          <w:rFonts w:ascii="Times New Roman" w:eastAsia="Times New Roman" w:hAnsi="Times New Roman" w:cs="Times New Roman"/>
          <w:color w:val="333333"/>
          <w:sz w:val="28"/>
          <w:szCs w:val="28"/>
          <w:u w:val="single"/>
          <w:lang w:eastAsia="ru-RU"/>
        </w:rPr>
        <w:t>Совместная исследовательская деятельность взрослого и детей - опыты и экспериментирование.</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lastRenderedPageBreak/>
        <w:t>Пересказывали рассказ "Утята". Затем сравнили игрушки - курицу и утку. Проблема: почему курица не плавает? В результате игры погружения игрушек в воду дети сделали вывод, что у курицы нет на ногах перепонок. Затем обратила внимание на лежащие на столе перья. Чьи они могут быть? Дети рассматривали их через увеличительные стекла, пускали их в воду, дули на них. Проблема: почему перья не намокают? Проведен эксперимент: дети смазали руки кремом, опустили в воду. Вывод: перья покрыты жиром.</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Знакомство с неживой природой проходило через надувание мыльных пузырей, наблюдение за мыльным пузырем.</w:t>
      </w:r>
    </w:p>
    <w:p w:rsidR="009277CF" w:rsidRPr="00A71F8D"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u w:val="single"/>
          <w:lang w:eastAsia="ru-RU"/>
        </w:rPr>
      </w:pPr>
      <w:r w:rsidRPr="009277CF">
        <w:rPr>
          <w:rFonts w:ascii="Times New Roman" w:eastAsia="Times New Roman" w:hAnsi="Times New Roman" w:cs="Times New Roman"/>
          <w:color w:val="333333"/>
          <w:sz w:val="28"/>
          <w:szCs w:val="28"/>
          <w:lang w:eastAsia="ru-RU"/>
        </w:rPr>
        <w:t xml:space="preserve">3. </w:t>
      </w:r>
      <w:r w:rsidRPr="00A71F8D">
        <w:rPr>
          <w:rFonts w:ascii="Times New Roman" w:eastAsia="Times New Roman" w:hAnsi="Times New Roman" w:cs="Times New Roman"/>
          <w:color w:val="333333"/>
          <w:sz w:val="28"/>
          <w:szCs w:val="28"/>
          <w:u w:val="single"/>
          <w:lang w:eastAsia="ru-RU"/>
        </w:rPr>
        <w:t>Наблюдение и труд в уголке природы</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Дети занимались посадкой лука, наблюдали как развивается растение, постоянно поливали его, делая вывод, что без воды растение засыхает.</w:t>
      </w:r>
    </w:p>
    <w:p w:rsidR="009277CF" w:rsidRPr="00A71F8D"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u w:val="single"/>
          <w:lang w:eastAsia="ru-RU"/>
        </w:rPr>
      </w:pPr>
      <w:r w:rsidRPr="009277CF">
        <w:rPr>
          <w:rFonts w:ascii="Times New Roman" w:eastAsia="Times New Roman" w:hAnsi="Times New Roman" w:cs="Times New Roman"/>
          <w:color w:val="333333"/>
          <w:sz w:val="28"/>
          <w:szCs w:val="28"/>
          <w:lang w:eastAsia="ru-RU"/>
        </w:rPr>
        <w:t xml:space="preserve">4. </w:t>
      </w:r>
      <w:r w:rsidRPr="00A71F8D">
        <w:rPr>
          <w:rFonts w:ascii="Times New Roman" w:eastAsia="Times New Roman" w:hAnsi="Times New Roman" w:cs="Times New Roman"/>
          <w:color w:val="333333"/>
          <w:sz w:val="28"/>
          <w:szCs w:val="28"/>
          <w:u w:val="single"/>
          <w:lang w:eastAsia="ru-RU"/>
        </w:rPr>
        <w:t>Совместная деятельность взрослого и детей по преобразованию предметов рукотворного мира и живой природы.</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При изучении темы "Животные севера" - дали детям силуэты вырезанного из картона белого медведя. Предложили подумать, что можно наклеить на него, чтобы он был мягкий? Были предложены кусочки ткани, бумага, вата. Дети изучив все материалы, сделали вывод - что вата мягче.</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Занесли в группу веточки дерева. Проблема: как сделать, чтобы веточки были похожими на зимние? Рассуждение детей - покрасить белой краской, украсить ватой. Решили обернуть и наклеить белые салфетки.</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xml:space="preserve">Предложив детям шишки, перья, пластилин, скорлупки детского ореха, задали вопрос - что можно смастерить? Дети с удовольствием придумывали и конструировали поделки из природного материала. Нам немного приходилось советовать, как сделать что-нибудь, если возникали </w:t>
      </w:r>
      <w:r w:rsidR="00A71F8D" w:rsidRPr="009277CF">
        <w:rPr>
          <w:rFonts w:ascii="Times New Roman" w:eastAsia="Times New Roman" w:hAnsi="Times New Roman" w:cs="Times New Roman"/>
          <w:color w:val="333333"/>
          <w:sz w:val="28"/>
          <w:szCs w:val="28"/>
          <w:lang w:eastAsia="ru-RU"/>
        </w:rPr>
        <w:t>проблемы,</w:t>
      </w:r>
      <w:r w:rsidRPr="009277CF">
        <w:rPr>
          <w:rFonts w:ascii="Times New Roman" w:eastAsia="Times New Roman" w:hAnsi="Times New Roman" w:cs="Times New Roman"/>
          <w:color w:val="333333"/>
          <w:sz w:val="28"/>
          <w:szCs w:val="28"/>
          <w:lang w:eastAsia="ru-RU"/>
        </w:rPr>
        <w:t xml:space="preserve"> и дети не </w:t>
      </w:r>
      <w:r w:rsidR="00A71F8D" w:rsidRPr="009277CF">
        <w:rPr>
          <w:rFonts w:ascii="Times New Roman" w:eastAsia="Times New Roman" w:hAnsi="Times New Roman" w:cs="Times New Roman"/>
          <w:color w:val="333333"/>
          <w:sz w:val="28"/>
          <w:szCs w:val="28"/>
          <w:lang w:eastAsia="ru-RU"/>
        </w:rPr>
        <w:t>знали,</w:t>
      </w:r>
      <w:r w:rsidRPr="009277CF">
        <w:rPr>
          <w:rFonts w:ascii="Times New Roman" w:eastAsia="Times New Roman" w:hAnsi="Times New Roman" w:cs="Times New Roman"/>
          <w:color w:val="333333"/>
          <w:sz w:val="28"/>
          <w:szCs w:val="28"/>
          <w:lang w:eastAsia="ru-RU"/>
        </w:rPr>
        <w:t xml:space="preserve"> как их преодолеть.</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Увидев на столе коврики из картона с нанесенным пластилином и стоящие тарелочки с разными крупами, семечками – дети, порассуждав что и как можно из этого всего сделать, с удовольствием выкладывали узор на ковриках.</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Занимались преобразованием - делали игрушки из бумаги, занимались ремонтом книг.</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 xml:space="preserve">Знакомство с водой происходило в процессе </w:t>
      </w:r>
      <w:r w:rsidR="00A71F8D" w:rsidRPr="009277CF">
        <w:rPr>
          <w:rFonts w:ascii="Times New Roman" w:eastAsia="Times New Roman" w:hAnsi="Times New Roman" w:cs="Times New Roman"/>
          <w:color w:val="333333"/>
          <w:sz w:val="28"/>
          <w:szCs w:val="28"/>
          <w:lang w:eastAsia="ru-RU"/>
        </w:rPr>
        <w:t>хозяйственно</w:t>
      </w:r>
      <w:r w:rsidRPr="009277CF">
        <w:rPr>
          <w:rFonts w:ascii="Times New Roman" w:eastAsia="Times New Roman" w:hAnsi="Times New Roman" w:cs="Times New Roman"/>
          <w:color w:val="333333"/>
          <w:sz w:val="28"/>
          <w:szCs w:val="28"/>
          <w:lang w:eastAsia="ru-RU"/>
        </w:rPr>
        <w:t>-бытового труда т - мытья игрушек. Путем проб выявляли свойство ткани, стекла, металла, резины, пластмассы (быстро впитывают влагу, плавают, тонут</w:t>
      </w:r>
      <w:r w:rsidR="00A71F8D" w:rsidRPr="009277CF">
        <w:rPr>
          <w:rFonts w:ascii="Times New Roman" w:eastAsia="Times New Roman" w:hAnsi="Times New Roman" w:cs="Times New Roman"/>
          <w:color w:val="333333"/>
          <w:sz w:val="28"/>
          <w:szCs w:val="28"/>
          <w:lang w:eastAsia="ru-RU"/>
        </w:rPr>
        <w:t>).</w:t>
      </w:r>
    </w:p>
    <w:p w:rsidR="009277CF" w:rsidRPr="00A71F8D"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u w:val="single"/>
          <w:lang w:eastAsia="ru-RU"/>
        </w:rPr>
      </w:pPr>
      <w:r w:rsidRPr="00A71F8D">
        <w:rPr>
          <w:rFonts w:ascii="Times New Roman" w:eastAsia="Times New Roman" w:hAnsi="Times New Roman" w:cs="Times New Roman"/>
          <w:color w:val="333333"/>
          <w:sz w:val="28"/>
          <w:szCs w:val="28"/>
          <w:u w:val="single"/>
          <w:lang w:eastAsia="ru-RU"/>
        </w:rPr>
        <w:t>5. Самостоятельная деятельность детей</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Педагогу важно так организовать детскую деятельность, в том числе самостоятельную, чтобы воспитанник упражнял себя в умении наблюдать, запоминать, сравнивать, действовать, добиваться поставленной цели. То, что привлекательно, забавно, интересно, пробуждает любопытство и довольно легко запоминается. Не следует забывать, что особенно легко запоминается и долго сохраняется в памяти тот материал, с которым ребёнок что-то делал сам: ощупывал, вырезал, строил, составлял, изображал. Дети должны приобретать опыт творческой, поисковой деятельности, выдвижение новых идей, актуализации прежних знаний при решении новых задач.</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lastRenderedPageBreak/>
        <w:t>Известно, что ни одну воспитательную или образовательную задачу нельзя успешно решить без плодотворного контакта с семьей. Свое общение с родителями мы строим на основе сотрудничества, которое, по утверждению родителей, сближает, позволяет открыть какие-то новые стороны личности своего ребенка.</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Организуемая с семьей работа: помогает нацелить родителей на необходимость поддержания в ребенке пытливости, любознательности. Это не только позволяет вовлечь родителей в образовательный процесс, но и сплачивает семью (многие задания выполняются совместно). Дети с удовольствием рассказывают о своих открытиях родителям, просят найти новые сведения, что- то сделать вместе. Родители с большим интересом изготавливают книжки-малышки, оформляют альбомы, плакаты, организуют фотосессии и многое другое.</w:t>
      </w:r>
    </w:p>
    <w:p w:rsidR="009277CF" w:rsidRPr="009277CF" w:rsidRDefault="009277CF" w:rsidP="00A71F8D">
      <w:pPr>
        <w:spacing w:before="100" w:beforeAutospacing="1" w:after="100" w:afterAutospacing="1" w:line="240" w:lineRule="auto"/>
        <w:ind w:firstLine="709"/>
        <w:contextualSpacing/>
        <w:jc w:val="both"/>
        <w:rPr>
          <w:rFonts w:ascii="Times New Roman" w:eastAsia="Times New Roman" w:hAnsi="Times New Roman" w:cs="Times New Roman"/>
          <w:color w:val="333333"/>
          <w:sz w:val="28"/>
          <w:szCs w:val="28"/>
          <w:lang w:eastAsia="ru-RU"/>
        </w:rPr>
      </w:pPr>
      <w:r w:rsidRPr="009277CF">
        <w:rPr>
          <w:rFonts w:ascii="Times New Roman" w:eastAsia="Times New Roman" w:hAnsi="Times New Roman" w:cs="Times New Roman"/>
          <w:color w:val="333333"/>
          <w:sz w:val="28"/>
          <w:szCs w:val="28"/>
          <w:lang w:eastAsia="ru-RU"/>
        </w:rPr>
        <w:t>Таким образом, правильно организованная предметная среда и ее содержательное наполнение, ряд эффективных методов и приемов, тесное взаимодействие с родителями, организация совместной практической деятельности взрослых и детей являются важными условиями поддержания и развития детской познавательной активности.</w:t>
      </w:r>
    </w:p>
    <w:p w:rsidR="009277CF" w:rsidRPr="009277CF" w:rsidRDefault="009277CF" w:rsidP="00A71F8D">
      <w:pPr>
        <w:spacing w:line="336" w:lineRule="atLeast"/>
        <w:ind w:firstLine="709"/>
        <w:outlineLvl w:val="3"/>
        <w:rPr>
          <w:rFonts w:ascii="Arial" w:eastAsia="Times New Roman" w:hAnsi="Arial" w:cs="Arial"/>
          <w:color w:val="83A629"/>
          <w:sz w:val="29"/>
          <w:szCs w:val="29"/>
          <w:lang w:eastAsia="ru-RU"/>
        </w:rPr>
      </w:pPr>
    </w:p>
    <w:p w:rsidR="00E22A46" w:rsidRDefault="00E22A46" w:rsidP="004F4079">
      <w:pPr>
        <w:ind w:firstLine="709"/>
        <w:jc w:val="right"/>
      </w:pPr>
    </w:p>
    <w:sectPr w:rsidR="00E22A46" w:rsidSect="001C7A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739C"/>
    <w:rsid w:val="001C7A81"/>
    <w:rsid w:val="004F4079"/>
    <w:rsid w:val="00832B19"/>
    <w:rsid w:val="009277CF"/>
    <w:rsid w:val="00A137E8"/>
    <w:rsid w:val="00A71F8D"/>
    <w:rsid w:val="00AE4A72"/>
    <w:rsid w:val="00C72C45"/>
    <w:rsid w:val="00D44898"/>
    <w:rsid w:val="00E22A46"/>
    <w:rsid w:val="00E5578E"/>
    <w:rsid w:val="00F12D21"/>
    <w:rsid w:val="00FB73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A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71F8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71F8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71F8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71F8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77524320">
      <w:bodyDiv w:val="1"/>
      <w:marLeft w:val="0"/>
      <w:marRight w:val="0"/>
      <w:marTop w:val="0"/>
      <w:marBottom w:val="0"/>
      <w:divBdr>
        <w:top w:val="none" w:sz="0" w:space="0" w:color="auto"/>
        <w:left w:val="none" w:sz="0" w:space="0" w:color="auto"/>
        <w:bottom w:val="none" w:sz="0" w:space="0" w:color="auto"/>
        <w:right w:val="none" w:sz="0" w:space="0" w:color="auto"/>
      </w:divBdr>
      <w:divsChild>
        <w:div w:id="2124417726">
          <w:marLeft w:val="0"/>
          <w:marRight w:val="0"/>
          <w:marTop w:val="0"/>
          <w:marBottom w:val="0"/>
          <w:divBdr>
            <w:top w:val="none" w:sz="0" w:space="0" w:color="auto"/>
            <w:left w:val="none" w:sz="0" w:space="0" w:color="auto"/>
            <w:bottom w:val="none" w:sz="0" w:space="0" w:color="auto"/>
            <w:right w:val="none" w:sz="0" w:space="0" w:color="auto"/>
          </w:divBdr>
        </w:div>
        <w:div w:id="1472675121">
          <w:marLeft w:val="0"/>
          <w:marRight w:val="0"/>
          <w:marTop w:val="450"/>
          <w:marBottom w:val="300"/>
          <w:divBdr>
            <w:top w:val="dotted" w:sz="6" w:space="0" w:color="A8C2CF"/>
            <w:left w:val="none" w:sz="0" w:space="0" w:color="auto"/>
            <w:bottom w:val="none" w:sz="0" w:space="0" w:color="auto"/>
            <w:right w:val="none" w:sz="0" w:space="0" w:color="auto"/>
          </w:divBdr>
          <w:divsChild>
            <w:div w:id="809057867">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1281</Words>
  <Characters>7304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10</cp:revision>
  <cp:lastPrinted>2016-03-04T09:02:00Z</cp:lastPrinted>
  <dcterms:created xsi:type="dcterms:W3CDTF">2015-11-14T12:01:00Z</dcterms:created>
  <dcterms:modified xsi:type="dcterms:W3CDTF">2017-02-21T15:13:00Z</dcterms:modified>
</cp:coreProperties>
</file>